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03" w:rsidRDefault="00580E03" w:rsidP="005046A6">
      <w:pPr>
        <w:keepNext/>
        <w:spacing w:before="120" w:after="120"/>
        <w:ind w:firstLine="425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</w:p>
    <w:p w:rsidR="001A0D31" w:rsidRDefault="001A0D31" w:rsidP="005046A6">
      <w:pPr>
        <w:keepNext/>
        <w:spacing w:before="120" w:after="120"/>
        <w:ind w:firstLine="425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</w:p>
    <w:p w:rsidR="005046A6" w:rsidRPr="00C74719" w:rsidRDefault="005046A6" w:rsidP="005046A6">
      <w:pPr>
        <w:keepNext/>
        <w:spacing w:before="120" w:after="120"/>
        <w:ind w:firstLine="425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C74719">
        <w:rPr>
          <w:rFonts w:eastAsia="Times New Roman"/>
          <w:b/>
          <w:sz w:val="20"/>
          <w:szCs w:val="20"/>
          <w:lang w:eastAsia="ru-RU"/>
        </w:rPr>
        <w:t>СООБЩЕНИЕ</w:t>
      </w:r>
    </w:p>
    <w:p w:rsidR="005046A6" w:rsidRPr="00C74719" w:rsidRDefault="005046A6" w:rsidP="005046A6">
      <w:pPr>
        <w:ind w:firstLine="425"/>
        <w:jc w:val="center"/>
        <w:rPr>
          <w:sz w:val="20"/>
          <w:szCs w:val="20"/>
        </w:rPr>
      </w:pPr>
      <w:r w:rsidRPr="00C74719">
        <w:rPr>
          <w:sz w:val="20"/>
          <w:szCs w:val="20"/>
        </w:rPr>
        <w:t>о проведении годового Общего собрания акционеров</w:t>
      </w:r>
    </w:p>
    <w:p w:rsidR="005046A6" w:rsidRPr="00C74719" w:rsidRDefault="005046A6" w:rsidP="005046A6">
      <w:pPr>
        <w:ind w:firstLine="426"/>
        <w:jc w:val="center"/>
        <w:rPr>
          <w:sz w:val="20"/>
          <w:szCs w:val="20"/>
        </w:rPr>
      </w:pPr>
      <w:r w:rsidRPr="00C74719">
        <w:rPr>
          <w:sz w:val="20"/>
          <w:szCs w:val="20"/>
        </w:rPr>
        <w:t>Акционерного общества «Ленгазспецстрой» (АО «ЛГСС», АО «Ленгазспецстрой»)</w:t>
      </w:r>
    </w:p>
    <w:p w:rsidR="005046A6" w:rsidRPr="00C74719" w:rsidRDefault="005046A6" w:rsidP="005046A6">
      <w:pPr>
        <w:keepNext/>
        <w:ind w:firstLine="360"/>
        <w:jc w:val="center"/>
        <w:outlineLvl w:val="1"/>
        <w:rPr>
          <w:rFonts w:eastAsia="Times New Roman"/>
          <w:sz w:val="20"/>
          <w:szCs w:val="20"/>
          <w:lang w:eastAsia="ru-RU"/>
        </w:rPr>
      </w:pPr>
      <w:r w:rsidRPr="00C74719">
        <w:rPr>
          <w:rFonts w:eastAsia="Times New Roman"/>
          <w:sz w:val="20"/>
          <w:szCs w:val="20"/>
          <w:lang w:eastAsia="ru-RU"/>
        </w:rPr>
        <w:t>Место нахождения Общества: г. Санкт-Петербург</w:t>
      </w:r>
    </w:p>
    <w:p w:rsidR="00C74719" w:rsidRDefault="00C74719" w:rsidP="005046A6">
      <w:pPr>
        <w:keepNext/>
        <w:spacing w:before="120" w:after="120"/>
        <w:ind w:left="28" w:firstLine="11"/>
        <w:jc w:val="center"/>
        <w:outlineLvl w:val="1"/>
        <w:rPr>
          <w:rFonts w:eastAsia="Times New Roman"/>
          <w:b/>
          <w:bCs/>
          <w:sz w:val="20"/>
          <w:szCs w:val="20"/>
          <w:lang w:eastAsia="ru-RU"/>
        </w:rPr>
      </w:pPr>
    </w:p>
    <w:p w:rsidR="005046A6" w:rsidRPr="00C74719" w:rsidRDefault="005046A6" w:rsidP="005046A6">
      <w:pPr>
        <w:keepNext/>
        <w:spacing w:before="120" w:after="120"/>
        <w:ind w:left="28" w:firstLine="11"/>
        <w:jc w:val="center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C74719">
        <w:rPr>
          <w:rFonts w:eastAsia="Times New Roman"/>
          <w:b/>
          <w:bCs/>
          <w:sz w:val="20"/>
          <w:szCs w:val="20"/>
          <w:lang w:eastAsia="ru-RU"/>
        </w:rPr>
        <w:t>УВАЖАЕМЫЙ АКЦИОНЕР!</w:t>
      </w: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C74719">
        <w:rPr>
          <w:rFonts w:eastAsia="Times New Roman"/>
          <w:bCs/>
          <w:sz w:val="20"/>
          <w:szCs w:val="20"/>
          <w:lang w:eastAsia="ru-RU"/>
        </w:rPr>
        <w:t xml:space="preserve">Совет директоров АО «Ленгазспецстрой» уведомляет Вас о проведении годового Общего собрания акционеров (далее – Собрание), которое состоится </w:t>
      </w:r>
      <w:r w:rsidR="00FF63B9" w:rsidRPr="00C74719">
        <w:rPr>
          <w:rFonts w:eastAsia="Times New Roman"/>
          <w:b/>
          <w:bCs/>
          <w:sz w:val="20"/>
          <w:szCs w:val="20"/>
          <w:lang w:eastAsia="ru-RU"/>
        </w:rPr>
        <w:t>08 июля</w:t>
      </w:r>
      <w:r w:rsidRPr="00C74719">
        <w:rPr>
          <w:rFonts w:eastAsia="Times New Roman"/>
          <w:b/>
          <w:bCs/>
          <w:sz w:val="20"/>
          <w:szCs w:val="20"/>
          <w:lang w:eastAsia="ru-RU"/>
        </w:rPr>
        <w:t xml:space="preserve"> 2020 года.</w:t>
      </w:r>
      <w:r w:rsidRPr="00C74719">
        <w:rPr>
          <w:rFonts w:eastAsia="Times New Roman"/>
          <w:bCs/>
          <w:sz w:val="20"/>
          <w:szCs w:val="20"/>
          <w:lang w:eastAsia="ru-RU"/>
        </w:rPr>
        <w:t xml:space="preserve"> </w:t>
      </w: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rFonts w:eastAsia="Times New Roman"/>
          <w:bCs/>
          <w:i/>
          <w:sz w:val="20"/>
          <w:szCs w:val="20"/>
          <w:lang w:eastAsia="ru-RU"/>
        </w:rPr>
      </w:pPr>
      <w:r w:rsidRPr="00C74719">
        <w:rPr>
          <w:rFonts w:eastAsia="Times New Roman"/>
          <w:bCs/>
          <w:i/>
          <w:sz w:val="20"/>
          <w:szCs w:val="20"/>
          <w:lang w:eastAsia="ru-RU"/>
        </w:rPr>
        <w:t>Годовое Общее собрание акционеров проводится в форме заочного голосования</w:t>
      </w:r>
    </w:p>
    <w:p w:rsidR="005046A6" w:rsidRPr="00377E10" w:rsidRDefault="005046A6" w:rsidP="005046A6">
      <w:pPr>
        <w:keepNext/>
        <w:ind w:left="28" w:firstLine="420"/>
        <w:jc w:val="both"/>
        <w:outlineLvl w:val="1"/>
        <w:rPr>
          <w:rFonts w:eastAsia="Times New Roman"/>
          <w:b/>
          <w:bCs/>
          <w:i/>
          <w:sz w:val="20"/>
          <w:szCs w:val="20"/>
          <w:lang w:eastAsia="ru-RU"/>
        </w:rPr>
      </w:pPr>
      <w:r w:rsidRPr="00C74719">
        <w:rPr>
          <w:rFonts w:eastAsia="Times New Roman"/>
          <w:bCs/>
          <w:i/>
          <w:sz w:val="20"/>
          <w:szCs w:val="20"/>
          <w:lang w:eastAsia="ru-RU"/>
        </w:rPr>
        <w:t xml:space="preserve">Дата, на которую определяются (фиксируются) лица, имеющие право на участие в Собрании: </w:t>
      </w:r>
      <w:r w:rsidRPr="00377E10">
        <w:rPr>
          <w:rFonts w:eastAsia="Times New Roman"/>
          <w:b/>
          <w:bCs/>
          <w:i/>
          <w:sz w:val="20"/>
          <w:szCs w:val="20"/>
          <w:lang w:eastAsia="ru-RU"/>
        </w:rPr>
        <w:t>конец операци</w:t>
      </w:r>
      <w:r w:rsidR="005134D3" w:rsidRPr="00377E10">
        <w:rPr>
          <w:rFonts w:eastAsia="Times New Roman"/>
          <w:b/>
          <w:bCs/>
          <w:i/>
          <w:sz w:val="20"/>
          <w:szCs w:val="20"/>
          <w:lang w:eastAsia="ru-RU"/>
        </w:rPr>
        <w:t>онного дня 1</w:t>
      </w:r>
      <w:r w:rsidR="00907E64" w:rsidRPr="00377E10">
        <w:rPr>
          <w:rFonts w:eastAsia="Times New Roman"/>
          <w:b/>
          <w:bCs/>
          <w:i/>
          <w:sz w:val="20"/>
          <w:szCs w:val="20"/>
          <w:lang w:eastAsia="ru-RU"/>
        </w:rPr>
        <w:t>4</w:t>
      </w:r>
      <w:r w:rsidR="005134D3" w:rsidRPr="00377E10">
        <w:rPr>
          <w:rFonts w:eastAsia="Times New Roman"/>
          <w:b/>
          <w:bCs/>
          <w:i/>
          <w:sz w:val="20"/>
          <w:szCs w:val="20"/>
          <w:lang w:eastAsia="ru-RU"/>
        </w:rPr>
        <w:t xml:space="preserve"> июня</w:t>
      </w:r>
      <w:r w:rsidRPr="00377E10">
        <w:rPr>
          <w:rFonts w:eastAsia="Times New Roman"/>
          <w:b/>
          <w:bCs/>
          <w:i/>
          <w:sz w:val="20"/>
          <w:szCs w:val="20"/>
          <w:lang w:eastAsia="ru-RU"/>
        </w:rPr>
        <w:t xml:space="preserve"> 2020 года.</w:t>
      </w: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rFonts w:eastAsia="Times New Roman"/>
          <w:bCs/>
          <w:i/>
          <w:sz w:val="20"/>
          <w:szCs w:val="20"/>
          <w:lang w:eastAsia="ru-RU"/>
        </w:rPr>
      </w:pPr>
      <w:r w:rsidRPr="00C74719">
        <w:rPr>
          <w:rFonts w:eastAsia="Times New Roman"/>
          <w:bCs/>
          <w:i/>
          <w:sz w:val="20"/>
          <w:szCs w:val="20"/>
          <w:lang w:eastAsia="ru-RU"/>
        </w:rPr>
        <w:t xml:space="preserve">При определении кворума и подведении итогов голосования учитываются бюллетени для голосования, полученные по указанному адресу не позднее </w:t>
      </w:r>
      <w:r w:rsidR="006F50D7">
        <w:rPr>
          <w:rFonts w:eastAsia="Times New Roman"/>
          <w:b/>
          <w:bCs/>
          <w:i/>
          <w:sz w:val="20"/>
          <w:szCs w:val="20"/>
          <w:lang w:eastAsia="ru-RU"/>
        </w:rPr>
        <w:t>07</w:t>
      </w:r>
      <w:r w:rsidR="006F50D7" w:rsidRPr="00C74719">
        <w:rPr>
          <w:rFonts w:eastAsia="Times New Roman"/>
          <w:b/>
          <w:bCs/>
          <w:i/>
          <w:sz w:val="20"/>
          <w:szCs w:val="20"/>
          <w:lang w:eastAsia="ru-RU"/>
        </w:rPr>
        <w:t xml:space="preserve"> </w:t>
      </w:r>
      <w:r w:rsidR="005134D3" w:rsidRPr="00C74719">
        <w:rPr>
          <w:rFonts w:eastAsia="Times New Roman"/>
          <w:b/>
          <w:bCs/>
          <w:i/>
          <w:sz w:val="20"/>
          <w:szCs w:val="20"/>
          <w:lang w:eastAsia="ru-RU"/>
        </w:rPr>
        <w:t>июля</w:t>
      </w:r>
      <w:r w:rsidRPr="00C74719">
        <w:rPr>
          <w:rFonts w:eastAsia="Times New Roman"/>
          <w:b/>
          <w:bCs/>
          <w:i/>
          <w:sz w:val="20"/>
          <w:szCs w:val="20"/>
          <w:lang w:eastAsia="ru-RU"/>
        </w:rPr>
        <w:t xml:space="preserve"> 2020 года</w:t>
      </w:r>
      <w:r w:rsidRPr="00C74719">
        <w:rPr>
          <w:rFonts w:eastAsia="Times New Roman"/>
          <w:bCs/>
          <w:i/>
          <w:sz w:val="20"/>
          <w:szCs w:val="20"/>
          <w:lang w:eastAsia="ru-RU"/>
        </w:rPr>
        <w:t xml:space="preserve"> (включительно).</w:t>
      </w:r>
    </w:p>
    <w:p w:rsidR="005046A6" w:rsidRPr="00AA2B7E" w:rsidRDefault="005046A6" w:rsidP="005046A6">
      <w:pPr>
        <w:keepNext/>
        <w:ind w:left="28" w:firstLine="420"/>
        <w:jc w:val="both"/>
        <w:outlineLvl w:val="1"/>
        <w:rPr>
          <w:rFonts w:eastAsia="Times New Roman"/>
          <w:b/>
          <w:bCs/>
          <w:i/>
          <w:sz w:val="20"/>
          <w:szCs w:val="20"/>
          <w:lang w:eastAsia="ru-RU"/>
        </w:rPr>
      </w:pPr>
      <w:r w:rsidRPr="00C74719">
        <w:rPr>
          <w:rFonts w:eastAsia="Times New Roman"/>
          <w:bCs/>
          <w:i/>
          <w:sz w:val="20"/>
          <w:szCs w:val="20"/>
          <w:lang w:eastAsia="ru-RU"/>
        </w:rPr>
        <w:t xml:space="preserve">Почтовый адрес, по которому могут направляться заполненные бюллетени: </w:t>
      </w:r>
      <w:r w:rsidRPr="00AA2B7E">
        <w:rPr>
          <w:rFonts w:eastAsia="Times New Roman"/>
          <w:b/>
          <w:bCs/>
          <w:i/>
          <w:sz w:val="20"/>
          <w:szCs w:val="20"/>
          <w:lang w:eastAsia="ru-RU"/>
        </w:rPr>
        <w:t xml:space="preserve">Российская Федерация, 196158, г. Санкт-Петербург, </w:t>
      </w:r>
      <w:proofErr w:type="spellStart"/>
      <w:r w:rsidRPr="00AA2B7E">
        <w:rPr>
          <w:rFonts w:eastAsia="Times New Roman"/>
          <w:b/>
          <w:bCs/>
          <w:i/>
          <w:sz w:val="20"/>
          <w:szCs w:val="20"/>
          <w:lang w:eastAsia="ru-RU"/>
        </w:rPr>
        <w:t>Пулковское</w:t>
      </w:r>
      <w:proofErr w:type="spellEnd"/>
      <w:r w:rsidRPr="00AA2B7E">
        <w:rPr>
          <w:rFonts w:eastAsia="Times New Roman"/>
          <w:b/>
          <w:bCs/>
          <w:i/>
          <w:sz w:val="20"/>
          <w:szCs w:val="20"/>
          <w:lang w:eastAsia="ru-RU"/>
        </w:rPr>
        <w:t xml:space="preserve"> шоссе, д. 30, лит А</w:t>
      </w: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rFonts w:eastAsia="Times New Roman"/>
          <w:bCs/>
          <w:i/>
          <w:sz w:val="20"/>
          <w:szCs w:val="20"/>
          <w:lang w:eastAsia="ru-RU"/>
        </w:rPr>
      </w:pPr>
      <w:r w:rsidRPr="00C74719">
        <w:rPr>
          <w:rFonts w:eastAsia="Times New Roman"/>
          <w:bCs/>
          <w:i/>
          <w:sz w:val="20"/>
          <w:szCs w:val="20"/>
          <w:lang w:eastAsia="ru-RU"/>
        </w:rPr>
        <w:t>Акционеры, чьи права на ценные бумаги учитываются номинальным держателем, принимают участие в Собрании и осуществляют свое право голоса путем дачи указаний (инструкций) номинальному держателю. Порядок дачи указаний (инструкций), определяются договором с номинальным держателем.</w:t>
      </w: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rFonts w:eastAsia="Times New Roman"/>
          <w:bCs/>
          <w:i/>
          <w:sz w:val="20"/>
          <w:szCs w:val="20"/>
          <w:lang w:eastAsia="ru-RU"/>
        </w:rPr>
      </w:pPr>
      <w:r w:rsidRPr="00C74719">
        <w:rPr>
          <w:rFonts w:eastAsia="Times New Roman"/>
          <w:bCs/>
          <w:i/>
          <w:sz w:val="20"/>
          <w:szCs w:val="20"/>
          <w:lang w:eastAsia="ru-RU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получены.</w:t>
      </w: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rFonts w:eastAsia="Times New Roman"/>
          <w:bCs/>
          <w:i/>
          <w:sz w:val="20"/>
          <w:szCs w:val="20"/>
          <w:lang w:eastAsia="ru-RU"/>
        </w:rPr>
      </w:pP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rFonts w:eastAsia="Times New Roman"/>
          <w:bCs/>
          <w:i/>
          <w:sz w:val="20"/>
          <w:szCs w:val="20"/>
          <w:lang w:eastAsia="ru-RU"/>
        </w:rPr>
      </w:pPr>
      <w:r w:rsidRPr="00C74719">
        <w:rPr>
          <w:rFonts w:eastAsia="Times New Roman"/>
          <w:bCs/>
          <w:i/>
          <w:sz w:val="20"/>
          <w:szCs w:val="20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i/>
          <w:sz w:val="20"/>
          <w:szCs w:val="20"/>
        </w:rPr>
      </w:pPr>
    </w:p>
    <w:p w:rsidR="005046A6" w:rsidRPr="00C74719" w:rsidRDefault="005046A6" w:rsidP="005046A6">
      <w:pPr>
        <w:keepNext/>
        <w:ind w:left="28" w:firstLine="420"/>
        <w:jc w:val="both"/>
        <w:outlineLvl w:val="1"/>
        <w:rPr>
          <w:sz w:val="20"/>
          <w:szCs w:val="20"/>
        </w:rPr>
      </w:pPr>
    </w:p>
    <w:p w:rsidR="005046A6" w:rsidRPr="00C74719" w:rsidRDefault="005046A6" w:rsidP="005046A6">
      <w:pPr>
        <w:spacing w:after="120"/>
        <w:ind w:left="28" w:firstLine="420"/>
        <w:jc w:val="center"/>
        <w:rPr>
          <w:b/>
          <w:bCs/>
          <w:iCs/>
          <w:caps/>
          <w:color w:val="000000"/>
          <w:spacing w:val="-3"/>
          <w:w w:val="102"/>
          <w:sz w:val="20"/>
          <w:szCs w:val="20"/>
        </w:rPr>
      </w:pPr>
      <w:r w:rsidRPr="00C74719">
        <w:rPr>
          <w:b/>
          <w:bCs/>
          <w:iCs/>
          <w:caps/>
          <w:color w:val="000000"/>
          <w:spacing w:val="-3"/>
          <w:w w:val="102"/>
          <w:sz w:val="20"/>
          <w:szCs w:val="20"/>
        </w:rPr>
        <w:t>Повестка дня ГОДОВОГО общего собрания акционеров: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Об утверждении годового отчета, годовой бухгалтерской (финансовой) отчетности.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распределении прибыли и убытков Общества по результатам отчетного года.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 xml:space="preserve">О выплате (объявлении) дивидендов по результатам отчетного года.    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Об избрании членов Совета директоров Общества.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Об избрании членов Ревизионной комиссии Общества.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Об утверждении аудитора Общества.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выплате вознаграждений и (или) компенсаций членам Совета директоров и Ревизионной комиссии Общества.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субподряда на выполнение строительно-монтажных работ между Акционерным обществом «Ленгазспецстрой» (Субподрядчик)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(Генподрядчики).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субподряда на выполнение строительно-монтажных работ между Акционерным обществом «Ленгазспецстрой» (Генподрядчик) и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(Субподрядчики).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поставки материально-технических ресурсов между Акционерным обществом «Ленгазспецстрой» (Покупатель)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="00024D91" w:rsidRPr="00C74719">
        <w:rPr>
          <w:sz w:val="20"/>
          <w:szCs w:val="20"/>
        </w:rPr>
        <w:t>Газрегион</w:t>
      </w:r>
      <w:proofErr w:type="spellEnd"/>
      <w:r w:rsidR="00024D91" w:rsidRPr="00C74719">
        <w:rPr>
          <w:sz w:val="20"/>
          <w:szCs w:val="20"/>
        </w:rPr>
        <w:t>» (</w:t>
      </w:r>
      <w:r w:rsidRPr="00C74719">
        <w:rPr>
          <w:sz w:val="20"/>
          <w:szCs w:val="20"/>
        </w:rPr>
        <w:t>Поставщики).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lastRenderedPageBreak/>
        <w:t>О согласии на совершение сделок и ряда аналогичных сделок, в совершении которых имеется заинтересованность, а именно договоров хранения между Акционерным обществом «Ленгазспецстрой» (Хранитель) и Обществом с ограниченной ответственностью «СТРОЙГАЗМОНТАЖ» (</w:t>
      </w:r>
      <w:proofErr w:type="spellStart"/>
      <w:r w:rsidRPr="00C74719">
        <w:rPr>
          <w:sz w:val="20"/>
          <w:szCs w:val="20"/>
        </w:rPr>
        <w:t>Поклажедатель</w:t>
      </w:r>
      <w:proofErr w:type="spellEnd"/>
      <w:r w:rsidRPr="00C74719">
        <w:rPr>
          <w:sz w:val="20"/>
          <w:szCs w:val="20"/>
        </w:rPr>
        <w:t>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аренды машин, механизмов, автотранспорта, строительной техники и оборудования между Акционерным обществом «Ленгазспецстрой» (Арендатор)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 (Арендодатели).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аренды машин, механизмов, автотранспорта, строительной техники и оборудования между Акционерным обществом «Ленгазспецстрой» (Арендодатель)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(Арендаторы).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 xml:space="preserve">О согласии на совершение сделок и ряда аналогичных сделок, в совершении которых имеется заинтересованность, а именно договоров на выполнение ремонтных работ и технического обслуживания между Акционерным обществом «Ленгазспецстрой» (Заказчик) и Акционерным обществом </w:t>
      </w:r>
      <w:r w:rsidR="002F4B29">
        <w:rPr>
          <w:sz w:val="20"/>
          <w:szCs w:val="20"/>
        </w:rPr>
        <w:t>«</w:t>
      </w:r>
      <w:proofErr w:type="spellStart"/>
      <w:r w:rsidR="002F4B29">
        <w:rPr>
          <w:sz w:val="20"/>
          <w:szCs w:val="20"/>
        </w:rPr>
        <w:t>Краснодаргазстрой</w:t>
      </w:r>
      <w:proofErr w:type="spellEnd"/>
      <w:r w:rsidR="002F4B29">
        <w:rPr>
          <w:sz w:val="20"/>
          <w:szCs w:val="20"/>
        </w:rPr>
        <w:t>» (Исполнитель</w:t>
      </w:r>
      <w:bookmarkStart w:id="0" w:name="_GoBack"/>
      <w:bookmarkEnd w:id="0"/>
      <w:r w:rsidRPr="00C74719">
        <w:rPr>
          <w:sz w:val="20"/>
          <w:szCs w:val="20"/>
        </w:rPr>
        <w:t>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на выполнение ремонтных работ и технического обслуживания между Акционерным обществом «Ленгазспецстрой» (Исполнитель) и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(Заказчики).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поставки материально-технических ресурсов между Акционерным обществом «Ленгазспецстрой» (Поставщик)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(Покупатели).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перевозки и/или оказания услуг по организации перевозки между Акционерным обществом «Ленгазспецстрой» (Отправитель)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(Перевозчики).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перевозки и/или оказания услуг по организации перевозки между Акционерным обществом «Ленгазспецстрой» (Перевозчик)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(Отправители).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аренды нежилого помещения между Акционерным обществом «Ленгазспецстрой» (Арендатор) и Обществом с ограниченной ответственностью «СТРОЙГАЗМОНТАЖ» (Арендодатель).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О согласии на совершение сделок и ряда аналогичных сделок, в совершении которых имеется заинтересованность, а именно договоров поставки автотранспорта, строительной техники и оборудования между Акционерным обществом «Ленгазспецстрой» (Покупатель) и Обществом с ограниченной ответственностью «СТРОЙГАЗМОНТАЖ» (Поставщик).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 xml:space="preserve">О согласии на совершение сделок и ряда аналогичных сделок, в совершении которых имеется заинтересованность, а именно договоров возмездного оказания </w:t>
      </w:r>
      <w:r w:rsidR="00024D91" w:rsidRPr="00C74719">
        <w:rPr>
          <w:sz w:val="20"/>
          <w:szCs w:val="20"/>
        </w:rPr>
        <w:t>услуг между</w:t>
      </w:r>
      <w:r w:rsidRPr="00C74719">
        <w:rPr>
          <w:sz w:val="20"/>
          <w:szCs w:val="20"/>
        </w:rPr>
        <w:t xml:space="preserve"> Акционерным обществом «Ленгазспецстрой» (Исполнитель)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(Заказчики).</w:t>
      </w:r>
    </w:p>
    <w:p w:rsidR="005046A6" w:rsidRPr="00C74719" w:rsidRDefault="005046A6" w:rsidP="005046A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 xml:space="preserve">О согласии на совершение сделок и ряда аналогичных сделок, в совершении которых имеется заинтересованность, а именно договоров возмездного оказания </w:t>
      </w:r>
      <w:r w:rsidR="00024D91" w:rsidRPr="00C74719">
        <w:rPr>
          <w:sz w:val="20"/>
          <w:szCs w:val="20"/>
        </w:rPr>
        <w:t>услуг между</w:t>
      </w:r>
      <w:r w:rsidRPr="00C74719">
        <w:rPr>
          <w:sz w:val="20"/>
          <w:szCs w:val="20"/>
        </w:rPr>
        <w:t xml:space="preserve"> Акционерным обществом «Ленгазспецстрой» (Заказчик) и Обществом с ограниченной ответственностью «СТРОЙГАЗМОНТАЖ», Акционерным обществом «</w:t>
      </w:r>
      <w:proofErr w:type="spellStart"/>
      <w:r w:rsidRPr="00C74719">
        <w:rPr>
          <w:sz w:val="20"/>
          <w:szCs w:val="20"/>
        </w:rPr>
        <w:t>Волгогаз</w:t>
      </w:r>
      <w:proofErr w:type="spellEnd"/>
      <w:r w:rsidRPr="00C74719">
        <w:rPr>
          <w:sz w:val="20"/>
          <w:szCs w:val="20"/>
        </w:rPr>
        <w:t>», Акционерным обществом «</w:t>
      </w:r>
      <w:proofErr w:type="spellStart"/>
      <w:r w:rsidRPr="00C74719">
        <w:rPr>
          <w:sz w:val="20"/>
          <w:szCs w:val="20"/>
        </w:rPr>
        <w:t>Краснодаргазстрой</w:t>
      </w:r>
      <w:proofErr w:type="spellEnd"/>
      <w:r w:rsidRPr="00C74719">
        <w:rPr>
          <w:sz w:val="20"/>
          <w:szCs w:val="20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C74719">
        <w:rPr>
          <w:sz w:val="20"/>
          <w:szCs w:val="20"/>
        </w:rPr>
        <w:t>Газрегион</w:t>
      </w:r>
      <w:proofErr w:type="spellEnd"/>
      <w:r w:rsidRPr="00C74719">
        <w:rPr>
          <w:sz w:val="20"/>
          <w:szCs w:val="20"/>
        </w:rPr>
        <w:t>» (Исполнители)».</w:t>
      </w:r>
    </w:p>
    <w:p w:rsidR="005046A6" w:rsidRPr="00C74719" w:rsidRDefault="005046A6" w:rsidP="005046A6">
      <w:pPr>
        <w:tabs>
          <w:tab w:val="left" w:pos="854"/>
          <w:tab w:val="left" w:pos="882"/>
        </w:tabs>
        <w:suppressAutoHyphens/>
        <w:spacing w:after="120"/>
        <w:ind w:firstLine="516"/>
        <w:jc w:val="both"/>
        <w:rPr>
          <w:sz w:val="20"/>
          <w:szCs w:val="20"/>
        </w:rPr>
      </w:pPr>
      <w:r w:rsidRPr="00C74719">
        <w:rPr>
          <w:sz w:val="20"/>
          <w:szCs w:val="20"/>
        </w:rPr>
        <w:lastRenderedPageBreak/>
        <w:t xml:space="preserve">С информацией (материалами), подлежащей предоставлению акционерам при подготовке к проведению Собрания, информацией о наличии письменного согласия выдвинутых кандидатов на избрание в соответствующий орган Общества </w:t>
      </w:r>
      <w:r w:rsidR="0040025E" w:rsidRPr="00C74719">
        <w:rPr>
          <w:sz w:val="20"/>
          <w:szCs w:val="20"/>
        </w:rPr>
        <w:t xml:space="preserve">можно ознакомиться, начиная с </w:t>
      </w:r>
      <w:r w:rsidR="00015ABA" w:rsidRPr="00C74719">
        <w:rPr>
          <w:sz w:val="20"/>
          <w:szCs w:val="20"/>
        </w:rPr>
        <w:t xml:space="preserve">18 июня </w:t>
      </w:r>
      <w:r w:rsidRPr="00C74719">
        <w:rPr>
          <w:sz w:val="20"/>
          <w:szCs w:val="20"/>
        </w:rPr>
        <w:t xml:space="preserve">2020 года с 9 часов 00 минут до 17 часов 00 минут по адресу: </w:t>
      </w:r>
      <w:r w:rsidRPr="00C74719">
        <w:rPr>
          <w:b/>
          <w:sz w:val="20"/>
          <w:szCs w:val="20"/>
        </w:rPr>
        <w:t xml:space="preserve">Россия, 196158, г. Санкт-Петербург, </w:t>
      </w:r>
      <w:proofErr w:type="spellStart"/>
      <w:r w:rsidRPr="00C74719">
        <w:rPr>
          <w:b/>
          <w:sz w:val="20"/>
          <w:szCs w:val="20"/>
        </w:rPr>
        <w:t>Пулковское</w:t>
      </w:r>
      <w:proofErr w:type="spellEnd"/>
      <w:r w:rsidRPr="00C74719">
        <w:rPr>
          <w:b/>
          <w:sz w:val="20"/>
          <w:szCs w:val="20"/>
        </w:rPr>
        <w:t xml:space="preserve"> шоссе, д. 28, комната 603, тел. (812) 459-90-00.</w:t>
      </w:r>
      <w:r w:rsidRPr="00C74719">
        <w:rPr>
          <w:sz w:val="20"/>
          <w:szCs w:val="20"/>
        </w:rPr>
        <w:t xml:space="preserve"> </w:t>
      </w:r>
    </w:p>
    <w:p w:rsidR="005046A6" w:rsidRPr="00C74719" w:rsidRDefault="005046A6" w:rsidP="005046A6">
      <w:pPr>
        <w:widowControl w:val="0"/>
        <w:tabs>
          <w:tab w:val="left" w:pos="709"/>
        </w:tabs>
        <w:spacing w:before="120" w:after="120"/>
        <w:ind w:firstLine="546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5046A6" w:rsidRPr="00C74719" w:rsidRDefault="005046A6" w:rsidP="005046A6">
      <w:pPr>
        <w:spacing w:before="120" w:after="120"/>
        <w:jc w:val="center"/>
        <w:rPr>
          <w:b/>
          <w:bCs/>
          <w:iCs/>
          <w:spacing w:val="-18"/>
          <w:w w:val="101"/>
          <w:sz w:val="20"/>
          <w:szCs w:val="20"/>
          <w:u w:val="single"/>
        </w:rPr>
      </w:pPr>
    </w:p>
    <w:p w:rsidR="005046A6" w:rsidRPr="00C74719" w:rsidRDefault="005046A6" w:rsidP="005046A6">
      <w:pPr>
        <w:spacing w:before="100" w:beforeAutospacing="1"/>
        <w:ind w:left="1486" w:hanging="1979"/>
        <w:jc w:val="right"/>
        <w:rPr>
          <w:b/>
          <w:sz w:val="20"/>
          <w:szCs w:val="20"/>
        </w:rPr>
      </w:pPr>
      <w:r w:rsidRPr="00C74719">
        <w:rPr>
          <w:b/>
          <w:sz w:val="20"/>
          <w:szCs w:val="20"/>
        </w:rPr>
        <w:t>Совет директоров АО «Ленгазспецстрой»</w:t>
      </w:r>
    </w:p>
    <w:p w:rsidR="005046A6" w:rsidRPr="00C74719" w:rsidRDefault="005046A6" w:rsidP="005046A6">
      <w:pPr>
        <w:spacing w:before="100" w:beforeAutospacing="1"/>
        <w:ind w:left="1486" w:hanging="1979"/>
        <w:jc w:val="right"/>
        <w:rPr>
          <w:sz w:val="20"/>
          <w:szCs w:val="20"/>
        </w:rPr>
      </w:pPr>
    </w:p>
    <w:p w:rsidR="005046A6" w:rsidRPr="00C74719" w:rsidRDefault="005046A6" w:rsidP="005046A6">
      <w:pPr>
        <w:jc w:val="center"/>
        <w:rPr>
          <w:b/>
          <w:bCs/>
          <w:sz w:val="20"/>
          <w:szCs w:val="20"/>
        </w:rPr>
      </w:pPr>
      <w:r w:rsidRPr="00C74719">
        <w:rPr>
          <w:b/>
          <w:bCs/>
          <w:sz w:val="20"/>
          <w:szCs w:val="20"/>
        </w:rPr>
        <w:t>Уважаемый акционер!</w:t>
      </w:r>
    </w:p>
    <w:p w:rsidR="005046A6" w:rsidRPr="00C74719" w:rsidRDefault="005046A6" w:rsidP="005046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C74719">
        <w:rPr>
          <w:sz w:val="20"/>
          <w:szCs w:val="20"/>
        </w:rPr>
        <w:t>п.п</w:t>
      </w:r>
      <w:proofErr w:type="spellEnd"/>
      <w:r w:rsidRPr="00C74719">
        <w:rPr>
          <w:sz w:val="20"/>
          <w:szCs w:val="20"/>
        </w:rPr>
        <w:t xml:space="preserve"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</w:p>
    <w:p w:rsidR="005046A6" w:rsidRPr="00C74719" w:rsidRDefault="005046A6" w:rsidP="005046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5046A6" w:rsidRPr="00C74719" w:rsidRDefault="005046A6" w:rsidP="005046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5046A6" w:rsidRPr="00C74719" w:rsidRDefault="005046A6" w:rsidP="005046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74719">
        <w:rPr>
          <w:sz w:val="20"/>
          <w:szCs w:val="20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25490E" w:rsidRPr="00C74719" w:rsidRDefault="0025490E" w:rsidP="005046A6">
      <w:pPr>
        <w:rPr>
          <w:sz w:val="20"/>
          <w:szCs w:val="20"/>
        </w:rPr>
      </w:pPr>
    </w:p>
    <w:sectPr w:rsidR="0025490E" w:rsidRPr="00C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5D3BDD"/>
    <w:multiLevelType w:val="hybridMultilevel"/>
    <w:tmpl w:val="51547B28"/>
    <w:lvl w:ilvl="0" w:tplc="301C1BF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DF0F77"/>
    <w:multiLevelType w:val="hybridMultilevel"/>
    <w:tmpl w:val="2020EADA"/>
    <w:lvl w:ilvl="0" w:tplc="793098B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EA"/>
    <w:rsid w:val="00015ABA"/>
    <w:rsid w:val="00024D91"/>
    <w:rsid w:val="000F79BE"/>
    <w:rsid w:val="00131F76"/>
    <w:rsid w:val="001A0D31"/>
    <w:rsid w:val="001B2CEA"/>
    <w:rsid w:val="0025490E"/>
    <w:rsid w:val="002F4B29"/>
    <w:rsid w:val="003608D7"/>
    <w:rsid w:val="00377E10"/>
    <w:rsid w:val="003C1A96"/>
    <w:rsid w:val="0040025E"/>
    <w:rsid w:val="00443754"/>
    <w:rsid w:val="004A508D"/>
    <w:rsid w:val="005046A6"/>
    <w:rsid w:val="005134D3"/>
    <w:rsid w:val="00580E03"/>
    <w:rsid w:val="005B1D38"/>
    <w:rsid w:val="00652103"/>
    <w:rsid w:val="006F50D7"/>
    <w:rsid w:val="0078162D"/>
    <w:rsid w:val="00907E64"/>
    <w:rsid w:val="00951E73"/>
    <w:rsid w:val="009539CA"/>
    <w:rsid w:val="009663D8"/>
    <w:rsid w:val="00AA2B7E"/>
    <w:rsid w:val="00AD3F7F"/>
    <w:rsid w:val="00B20EB0"/>
    <w:rsid w:val="00C47278"/>
    <w:rsid w:val="00C74719"/>
    <w:rsid w:val="00E17B48"/>
    <w:rsid w:val="00FE7F8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553A"/>
  <w15:docId w15:val="{22A06BAB-54F9-41D8-B1D7-45832A67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21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210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2103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21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210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21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Головнева Анна Витальевна</dc:creator>
  <cp:lastModifiedBy>Павлова Наталия Валериевна</cp:lastModifiedBy>
  <cp:revision>3</cp:revision>
  <dcterms:created xsi:type="dcterms:W3CDTF">2020-05-20T08:02:00Z</dcterms:created>
  <dcterms:modified xsi:type="dcterms:W3CDTF">2020-06-01T06:00:00Z</dcterms:modified>
</cp:coreProperties>
</file>